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2F2" w:rsidRDefault="000B02F2" w:rsidP="000B02F2">
      <w:pPr>
        <w:pStyle w:val="NormalWeb"/>
        <w:rPr>
          <w:lang/>
        </w:rPr>
      </w:pPr>
      <w:r>
        <w:rPr>
          <w:lang/>
        </w:rPr>
        <w:t xml:space="preserve">A </w:t>
      </w:r>
      <w:r>
        <w:rPr>
          <w:b/>
          <w:bCs/>
          <w:lang/>
        </w:rPr>
        <w:t>crocodile</w:t>
      </w:r>
      <w:r>
        <w:rPr>
          <w:lang/>
        </w:rPr>
        <w:t xml:space="preserve"> is any </w:t>
      </w:r>
      <w:hyperlink r:id="rId7" w:tooltip="Species" w:history="1">
        <w:r>
          <w:rPr>
            <w:rStyle w:val="Hipervnculo"/>
            <w:lang/>
          </w:rPr>
          <w:t>species</w:t>
        </w:r>
      </w:hyperlink>
      <w:r>
        <w:rPr>
          <w:lang/>
        </w:rPr>
        <w:t xml:space="preserve"> belonging to the </w:t>
      </w:r>
      <w:hyperlink r:id="rId8" w:tooltip="Family (biology)" w:history="1">
        <w:r>
          <w:rPr>
            <w:rStyle w:val="Hipervnculo"/>
            <w:lang/>
          </w:rPr>
          <w:t>family</w:t>
        </w:r>
      </w:hyperlink>
      <w:r>
        <w:rPr>
          <w:lang/>
        </w:rPr>
        <w:t xml:space="preserve"> </w:t>
      </w:r>
      <w:r>
        <w:rPr>
          <w:b/>
          <w:bCs/>
          <w:lang/>
        </w:rPr>
        <w:t>Crocodylidae</w:t>
      </w:r>
      <w:r>
        <w:rPr>
          <w:lang/>
        </w:rPr>
        <w:t xml:space="preserve"> (sometimes classified instead as the </w:t>
      </w:r>
      <w:hyperlink r:id="rId9" w:tooltip="Subfamily" w:history="1">
        <w:r>
          <w:rPr>
            <w:rStyle w:val="Hipervnculo"/>
            <w:lang/>
          </w:rPr>
          <w:t>subfamily</w:t>
        </w:r>
      </w:hyperlink>
      <w:r>
        <w:rPr>
          <w:lang/>
        </w:rPr>
        <w:t xml:space="preserve"> </w:t>
      </w:r>
      <w:r>
        <w:rPr>
          <w:b/>
          <w:bCs/>
          <w:lang/>
        </w:rPr>
        <w:t>Crocodylinae</w:t>
      </w:r>
      <w:r>
        <w:rPr>
          <w:lang/>
        </w:rPr>
        <w:t xml:space="preserve">). The term can also be used more loosely to include all extant members of the </w:t>
      </w:r>
      <w:hyperlink r:id="rId10" w:tooltip="Order (biology)" w:history="1">
        <w:r>
          <w:rPr>
            <w:rStyle w:val="Hipervnculo"/>
            <w:lang/>
          </w:rPr>
          <w:t>order</w:t>
        </w:r>
      </w:hyperlink>
      <w:r>
        <w:rPr>
          <w:lang/>
        </w:rPr>
        <w:t xml:space="preserve"> </w:t>
      </w:r>
      <w:hyperlink r:id="rId11" w:tooltip="Crocodilia" w:history="1">
        <w:r>
          <w:rPr>
            <w:rStyle w:val="Hipervnculo"/>
            <w:lang/>
          </w:rPr>
          <w:t>Crocodilia</w:t>
        </w:r>
      </w:hyperlink>
      <w:r>
        <w:rPr>
          <w:lang/>
        </w:rPr>
        <w:t xml:space="preserve">: i.e. the true crocodiles, the </w:t>
      </w:r>
      <w:hyperlink r:id="rId12" w:tooltip="Alligator" w:history="1">
        <w:r>
          <w:rPr>
            <w:rStyle w:val="Hipervnculo"/>
            <w:lang/>
          </w:rPr>
          <w:t>alligators</w:t>
        </w:r>
      </w:hyperlink>
      <w:r>
        <w:rPr>
          <w:lang/>
        </w:rPr>
        <w:t xml:space="preserve"> and </w:t>
      </w:r>
      <w:hyperlink r:id="rId13" w:tooltip="Caiman" w:history="1">
        <w:r>
          <w:rPr>
            <w:rStyle w:val="Hipervnculo"/>
            <w:lang/>
          </w:rPr>
          <w:t>caimans</w:t>
        </w:r>
      </w:hyperlink>
      <w:r>
        <w:rPr>
          <w:lang/>
        </w:rPr>
        <w:t xml:space="preserve"> (family </w:t>
      </w:r>
      <w:hyperlink r:id="rId14" w:tooltip="Alligatoridae" w:history="1">
        <w:r>
          <w:rPr>
            <w:rStyle w:val="Hipervnculo"/>
            <w:lang/>
          </w:rPr>
          <w:t>Alligatoridae</w:t>
        </w:r>
      </w:hyperlink>
      <w:r>
        <w:rPr>
          <w:lang/>
        </w:rPr>
        <w:t xml:space="preserve">) and the </w:t>
      </w:r>
      <w:hyperlink r:id="rId15" w:tooltip="Gharial" w:history="1">
        <w:r>
          <w:rPr>
            <w:rStyle w:val="Hipervnculo"/>
            <w:lang/>
          </w:rPr>
          <w:t>gharials</w:t>
        </w:r>
      </w:hyperlink>
      <w:r>
        <w:rPr>
          <w:lang/>
        </w:rPr>
        <w:t xml:space="preserve"> (family </w:t>
      </w:r>
      <w:hyperlink r:id="rId16" w:tooltip="Gavialidae" w:history="1">
        <w:r>
          <w:rPr>
            <w:rStyle w:val="Hipervnculo"/>
            <w:lang/>
          </w:rPr>
          <w:t>Gavialidae</w:t>
        </w:r>
      </w:hyperlink>
      <w:r>
        <w:rPr>
          <w:lang/>
        </w:rPr>
        <w:t xml:space="preserve">), as well as the </w:t>
      </w:r>
      <w:hyperlink r:id="rId17" w:tooltip="Crocodylomorpha" w:history="1">
        <w:r>
          <w:rPr>
            <w:rStyle w:val="Hipervnculo"/>
            <w:lang/>
          </w:rPr>
          <w:t>Crocodylomorpha</w:t>
        </w:r>
      </w:hyperlink>
      <w:r>
        <w:rPr>
          <w:lang/>
        </w:rPr>
        <w:t xml:space="preserve"> which includes prehistoric crocodile relatives and ancestors.</w:t>
      </w:r>
    </w:p>
    <w:p w:rsidR="000B02F2" w:rsidRDefault="000B02F2" w:rsidP="000B02F2">
      <w:pPr>
        <w:pStyle w:val="NormalWeb"/>
        <w:rPr>
          <w:lang/>
        </w:rPr>
      </w:pPr>
      <w:r>
        <w:rPr>
          <w:lang/>
        </w:rPr>
        <w:t xml:space="preserve">Member species of the family </w:t>
      </w:r>
      <w:r>
        <w:rPr>
          <w:i/>
          <w:iCs/>
          <w:lang/>
        </w:rPr>
        <w:t>Crocodylidae</w:t>
      </w:r>
      <w:r>
        <w:rPr>
          <w:lang/>
        </w:rPr>
        <w:t xml:space="preserve"> are large aquatic </w:t>
      </w:r>
      <w:hyperlink r:id="rId18" w:tooltip="Reptile" w:history="1">
        <w:r>
          <w:rPr>
            <w:rStyle w:val="Hipervnculo"/>
            <w:lang/>
          </w:rPr>
          <w:t>reptiles</w:t>
        </w:r>
      </w:hyperlink>
      <w:r>
        <w:rPr>
          <w:lang/>
        </w:rPr>
        <w:t xml:space="preserve"> that live throughout the tropics in Africa, Asia, the Americas and Australia. Crocodiles tend to congregate in freshwater habitats like rivers, lakes, wetlands and sometimes in brackish water. They feed mostly on </w:t>
      </w:r>
      <w:hyperlink r:id="rId19" w:tooltip="Vertebrate" w:history="1">
        <w:r>
          <w:rPr>
            <w:rStyle w:val="Hipervnculo"/>
            <w:lang/>
          </w:rPr>
          <w:t>vertebrates</w:t>
        </w:r>
      </w:hyperlink>
      <w:r>
        <w:rPr>
          <w:lang/>
        </w:rPr>
        <w:t xml:space="preserve"> like fish, reptiles, and </w:t>
      </w:r>
      <w:hyperlink r:id="rId20" w:tooltip="Mammal" w:history="1">
        <w:r>
          <w:rPr>
            <w:rStyle w:val="Hipervnculo"/>
            <w:lang/>
          </w:rPr>
          <w:t>mammals</w:t>
        </w:r>
      </w:hyperlink>
      <w:r>
        <w:rPr>
          <w:lang/>
        </w:rPr>
        <w:t xml:space="preserve">, sometimes on </w:t>
      </w:r>
      <w:hyperlink r:id="rId21" w:tooltip="Invertebrate" w:history="1">
        <w:r>
          <w:rPr>
            <w:rStyle w:val="Hipervnculo"/>
            <w:lang/>
          </w:rPr>
          <w:t>invertebrates</w:t>
        </w:r>
      </w:hyperlink>
      <w:r>
        <w:rPr>
          <w:lang/>
        </w:rPr>
        <w:t xml:space="preserve"> like </w:t>
      </w:r>
      <w:hyperlink r:id="rId22" w:tooltip="Mollusc" w:history="1">
        <w:r>
          <w:rPr>
            <w:rStyle w:val="Hipervnculo"/>
            <w:lang/>
          </w:rPr>
          <w:t>molluscs</w:t>
        </w:r>
      </w:hyperlink>
      <w:r>
        <w:rPr>
          <w:lang/>
        </w:rPr>
        <w:t xml:space="preserve"> and </w:t>
      </w:r>
      <w:hyperlink r:id="rId23" w:tooltip="Crustacean" w:history="1">
        <w:r>
          <w:rPr>
            <w:rStyle w:val="Hipervnculo"/>
            <w:lang/>
          </w:rPr>
          <w:t>crustaceans</w:t>
        </w:r>
      </w:hyperlink>
      <w:r>
        <w:rPr>
          <w:lang/>
        </w:rPr>
        <w:t xml:space="preserve">, depending on species. They first appeared during the </w:t>
      </w:r>
      <w:hyperlink r:id="rId24" w:tooltip="Eocene" w:history="1">
        <w:r>
          <w:rPr>
            <w:rStyle w:val="Hipervnculo"/>
            <w:lang/>
          </w:rPr>
          <w:t>Eocene</w:t>
        </w:r>
      </w:hyperlink>
      <w:r>
        <w:rPr>
          <w:lang/>
        </w:rPr>
        <w:t xml:space="preserve"> epoch, about 55 </w:t>
      </w:r>
    </w:p>
    <w:p w:rsidR="00771304" w:rsidRPr="000B02F2" w:rsidRDefault="00771304">
      <w:pPr>
        <w:rPr>
          <w:sz w:val="40"/>
          <w:szCs w:val="40"/>
        </w:rPr>
      </w:pPr>
    </w:p>
    <w:sectPr w:rsidR="00771304" w:rsidRPr="000B02F2" w:rsidSect="00771304">
      <w:headerReference w:type="even" r:id="rId25"/>
      <w:headerReference w:type="default" r:id="rId26"/>
      <w:footerReference w:type="even" r:id="rId27"/>
      <w:footerReference w:type="default" r:id="rId28"/>
      <w:headerReference w:type="first" r:id="rId29"/>
      <w:footerReference w:type="first" r:id="rId30"/>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2DB2" w:rsidRDefault="00612DB2" w:rsidP="000B02F2">
      <w:pPr>
        <w:spacing w:after="0" w:line="240" w:lineRule="auto"/>
      </w:pPr>
      <w:r>
        <w:separator/>
      </w:r>
    </w:p>
  </w:endnote>
  <w:endnote w:type="continuationSeparator" w:id="1">
    <w:p w:rsidR="00612DB2" w:rsidRDefault="00612DB2" w:rsidP="000B02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048" w:rsidRDefault="00B01048">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048" w:rsidRDefault="00B01048">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048" w:rsidRDefault="00B01048">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2DB2" w:rsidRDefault="00612DB2" w:rsidP="000B02F2">
      <w:pPr>
        <w:spacing w:after="0" w:line="240" w:lineRule="auto"/>
      </w:pPr>
      <w:r>
        <w:separator/>
      </w:r>
    </w:p>
  </w:footnote>
  <w:footnote w:type="continuationSeparator" w:id="1">
    <w:p w:rsidR="00612DB2" w:rsidRDefault="00612DB2" w:rsidP="000B02F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048" w:rsidRDefault="00B01048">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048" w:rsidRPr="00B01048" w:rsidRDefault="00B01048">
    <w:pPr>
      <w:pStyle w:val="Encabezado"/>
      <w:rPr>
        <w:sz w:val="40"/>
        <w:szCs w:val="40"/>
      </w:rPr>
    </w:pPr>
    <w:r>
      <w:rPr>
        <w:sz w:val="40"/>
        <w:szCs w:val="40"/>
      </w:rPr>
      <w:t xml:space="preserve">                  </w:t>
    </w:r>
    <w:r>
      <w:rPr>
        <w:sz w:val="40"/>
        <w:szCs w:val="40"/>
      </w:rPr>
      <w:pict>
        <v:shapetype id="_x0000_t154" coordsize="21600,21600" o:spt="154" adj="9600" path="m0@2l21600,m,21600l21600@0e">
          <v:formulas>
            <v:f eqn="val #0"/>
            <v:f eqn="sum 21600 0 #0"/>
            <v:f eqn="prod @1 1 4"/>
            <v:f eqn="prod #0 1 2"/>
            <v:f eqn="prod @2 1 2"/>
            <v:f eqn="sum @3 10800 0"/>
            <v:f eqn="sum @4 10800 0"/>
            <v:f eqn="sum @0 21600 @2"/>
            <v:f eqn="prod @7 1 2"/>
          </v:formulas>
          <v:path textpathok="t" o:connecttype="custom" o:connectlocs="10800,@4;0,@6;10800,@5;21600,@3" o:connectangles="270,180,90,0"/>
          <v:textpath on="t" fitshape="t"/>
          <v:handles>
            <v:h position="bottomRight,#0" yrange="6171,21600"/>
          </v:handles>
          <o:lock v:ext="edit" text="t" shapetype="t"/>
        </v:shapetype>
        <v:shape id="_x0000_i1025" type="#_x0000_t154" style="width:276.25pt;height:65.75pt" fillcolor="#ffe701">
          <v:fill color2="#fe3e02" focusposition="1,1" focussize="" focus="100%" type="gradient"/>
          <v:shadow color="#868686"/>
          <o:extrusion v:ext="view" color="#f60" on="t" rotationangle="18,18" viewpoint="0,0" viewpointorigin="0,0" skewangle="0" skewamt="0" brightness="4000f" lightposition=",50000" lightlevel="52000f" lightlevel2="14000f" type="perspective" lightharsh2="t"/>
          <v:textpath style="font-family:&quot;Impact&quot;;v-text-kern:t" trim="t" fitpath="t" string="crocodile"/>
        </v:shape>
      </w:pict>
    </w:r>
    <w:r>
      <w:rPr>
        <w:rFonts w:ascii="Arial" w:hAnsi="Arial" w:cs="Arial"/>
        <w:noProof/>
        <w:color w:val="0000FF"/>
        <w:sz w:val="27"/>
        <w:szCs w:val="27"/>
        <w:shd w:val="clear" w:color="auto" w:fill="CCCCCC"/>
        <w:lang w:eastAsia="es-ES"/>
      </w:rPr>
      <w:drawing>
        <wp:inline distT="0" distB="0" distL="0" distR="0">
          <wp:extent cx="1326173" cy="1070985"/>
          <wp:effectExtent l="19050" t="0" r="7327" b="0"/>
          <wp:docPr id="21" name="Imagen 21" descr="http://t2.gstatic.com/images?q=tbn:ANd9GcQL8MnJ1GSIIKigWnt5mZX_vpS4VVtNwMAb3vd2DscX03FyP7AMlUIwJVpBkQ">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t2.gstatic.com/images?q=tbn:ANd9GcQL8MnJ1GSIIKigWnt5mZX_vpS4VVtNwMAb3vd2DscX03FyP7AMlUIwJVpBkQ">
                    <a:hlinkClick r:id="rId1"/>
                  </pic:cNvPr>
                  <pic:cNvPicPr>
                    <a:picLocks noChangeAspect="1" noChangeArrowheads="1"/>
                  </pic:cNvPicPr>
                </pic:nvPicPr>
                <pic:blipFill>
                  <a:blip r:embed="rId2"/>
                  <a:srcRect/>
                  <a:stretch>
                    <a:fillRect/>
                  </a:stretch>
                </pic:blipFill>
                <pic:spPr bwMode="auto">
                  <a:xfrm>
                    <a:off x="0" y="0"/>
                    <a:ext cx="1328068" cy="1072515"/>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048" w:rsidRDefault="00B01048">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B54FED"/>
    <w:multiLevelType w:val="multilevel"/>
    <w:tmpl w:val="DC428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hdrShapeDefaults>
    <o:shapedefaults v:ext="edit" spidmax="3074"/>
  </w:hdrShapeDefaults>
  <w:footnotePr>
    <w:footnote w:id="0"/>
    <w:footnote w:id="1"/>
  </w:footnotePr>
  <w:endnotePr>
    <w:endnote w:id="0"/>
    <w:endnote w:id="1"/>
  </w:endnotePr>
  <w:compat/>
  <w:rsids>
    <w:rsidRoot w:val="000B02F2"/>
    <w:rsid w:val="000B02F2"/>
    <w:rsid w:val="000E6B8D"/>
    <w:rsid w:val="00612DB2"/>
    <w:rsid w:val="00771304"/>
    <w:rsid w:val="00B0104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30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0B02F2"/>
    <w:rPr>
      <w:color w:val="0000FF"/>
      <w:u w:val="single"/>
    </w:rPr>
  </w:style>
  <w:style w:type="paragraph" w:styleId="NormalWeb">
    <w:name w:val="Normal (Web)"/>
    <w:basedOn w:val="Normal"/>
    <w:uiPriority w:val="99"/>
    <w:semiHidden/>
    <w:unhideWhenUsed/>
    <w:rsid w:val="000B02F2"/>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corchete-llamada1">
    <w:name w:val="corchete-llamada1"/>
    <w:basedOn w:val="Fuentedeprrafopredeter"/>
    <w:rsid w:val="000B02F2"/>
    <w:rPr>
      <w:vanish/>
      <w:webHidden w:val="0"/>
      <w:specVanish w:val="0"/>
    </w:rPr>
  </w:style>
  <w:style w:type="paragraph" w:styleId="Textodeglobo">
    <w:name w:val="Balloon Text"/>
    <w:basedOn w:val="Normal"/>
    <w:link w:val="TextodegloboCar"/>
    <w:uiPriority w:val="99"/>
    <w:semiHidden/>
    <w:unhideWhenUsed/>
    <w:rsid w:val="000B02F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B02F2"/>
    <w:rPr>
      <w:rFonts w:ascii="Tahoma" w:hAnsi="Tahoma" w:cs="Tahoma"/>
      <w:sz w:val="16"/>
      <w:szCs w:val="16"/>
    </w:rPr>
  </w:style>
  <w:style w:type="paragraph" w:styleId="Encabezado">
    <w:name w:val="header"/>
    <w:basedOn w:val="Normal"/>
    <w:link w:val="EncabezadoCar"/>
    <w:uiPriority w:val="99"/>
    <w:semiHidden/>
    <w:unhideWhenUsed/>
    <w:rsid w:val="000B02F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0B02F2"/>
  </w:style>
  <w:style w:type="paragraph" w:styleId="Piedepgina">
    <w:name w:val="footer"/>
    <w:basedOn w:val="Normal"/>
    <w:link w:val="PiedepginaCar"/>
    <w:uiPriority w:val="99"/>
    <w:semiHidden/>
    <w:unhideWhenUsed/>
    <w:rsid w:val="000B02F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0B02F2"/>
  </w:style>
  <w:style w:type="paragraph" w:customStyle="1" w:styleId="cpt0">
    <w:name w:val="cpt0"/>
    <w:basedOn w:val="Normal"/>
    <w:rsid w:val="000B02F2"/>
    <w:pPr>
      <w:spacing w:before="100" w:beforeAutospacing="1" w:after="100" w:afterAutospacing="1" w:line="240" w:lineRule="auto"/>
      <w:ind w:left="415" w:right="415"/>
      <w:jc w:val="both"/>
    </w:pPr>
    <w:rPr>
      <w:rFonts w:ascii="Arial" w:eastAsia="Times New Roman" w:hAnsi="Arial" w:cs="Arial"/>
      <w:b/>
      <w:bCs/>
      <w:color w:val="000000"/>
      <w:lang w:eastAsia="es-ES"/>
    </w:rPr>
  </w:style>
  <w:style w:type="paragraph" w:customStyle="1" w:styleId="cpt1">
    <w:name w:val="cpt1"/>
    <w:basedOn w:val="Normal"/>
    <w:rsid w:val="000B02F2"/>
    <w:pPr>
      <w:spacing w:before="100" w:beforeAutospacing="1" w:after="100" w:afterAutospacing="1" w:line="240" w:lineRule="auto"/>
      <w:ind w:left="415" w:right="415"/>
      <w:jc w:val="both"/>
    </w:pPr>
    <w:rPr>
      <w:rFonts w:ascii="Arial" w:eastAsia="Times New Roman" w:hAnsi="Arial" w:cs="Arial"/>
      <w:color w:val="000000"/>
      <w:sz w:val="25"/>
      <w:szCs w:val="25"/>
      <w:lang w:eastAsia="es-ES"/>
    </w:rPr>
  </w:style>
  <w:style w:type="character" w:customStyle="1" w:styleId="plainlinks">
    <w:name w:val="plainlinks"/>
    <w:basedOn w:val="Fuentedeprrafopredeter"/>
    <w:rsid w:val="000B02F2"/>
  </w:style>
  <w:style w:type="character" w:customStyle="1" w:styleId="phylum">
    <w:name w:val="phylum"/>
    <w:basedOn w:val="Fuentedeprrafopredeter"/>
    <w:rsid w:val="000B02F2"/>
  </w:style>
  <w:style w:type="character" w:customStyle="1" w:styleId="class">
    <w:name w:val="class"/>
    <w:basedOn w:val="Fuentedeprrafopredeter"/>
    <w:rsid w:val="000B02F2"/>
  </w:style>
  <w:style w:type="character" w:customStyle="1" w:styleId="superorder">
    <w:name w:val="superorder"/>
    <w:basedOn w:val="Fuentedeprrafopredeter"/>
    <w:rsid w:val="000B02F2"/>
  </w:style>
  <w:style w:type="character" w:customStyle="1" w:styleId="order">
    <w:name w:val="order"/>
    <w:basedOn w:val="Fuentedeprrafopredeter"/>
    <w:rsid w:val="000B02F2"/>
  </w:style>
  <w:style w:type="character" w:customStyle="1" w:styleId="superfamily">
    <w:name w:val="superfamily"/>
    <w:basedOn w:val="Fuentedeprrafopredeter"/>
    <w:rsid w:val="000B02F2"/>
  </w:style>
  <w:style w:type="character" w:customStyle="1" w:styleId="family">
    <w:name w:val="family"/>
    <w:basedOn w:val="Fuentedeprrafopredeter"/>
    <w:rsid w:val="000B02F2"/>
  </w:style>
</w:styles>
</file>

<file path=word/webSettings.xml><?xml version="1.0" encoding="utf-8"?>
<w:webSettings xmlns:r="http://schemas.openxmlformats.org/officeDocument/2006/relationships" xmlns:w="http://schemas.openxmlformats.org/wordprocessingml/2006/main">
  <w:divs>
    <w:div w:id="847598234">
      <w:bodyDiv w:val="1"/>
      <w:marLeft w:val="0"/>
      <w:marRight w:val="0"/>
      <w:marTop w:val="0"/>
      <w:marBottom w:val="0"/>
      <w:divBdr>
        <w:top w:val="none" w:sz="0" w:space="0" w:color="auto"/>
        <w:left w:val="none" w:sz="0" w:space="0" w:color="auto"/>
        <w:bottom w:val="none" w:sz="0" w:space="0" w:color="auto"/>
        <w:right w:val="none" w:sz="0" w:space="0" w:color="auto"/>
      </w:divBdr>
      <w:divsChild>
        <w:div w:id="2030788983">
          <w:marLeft w:val="0"/>
          <w:marRight w:val="0"/>
          <w:marTop w:val="0"/>
          <w:marBottom w:val="0"/>
          <w:divBdr>
            <w:top w:val="none" w:sz="0" w:space="0" w:color="auto"/>
            <w:left w:val="none" w:sz="0" w:space="0" w:color="auto"/>
            <w:bottom w:val="none" w:sz="0" w:space="0" w:color="auto"/>
            <w:right w:val="none" w:sz="0" w:space="0" w:color="auto"/>
          </w:divBdr>
          <w:divsChild>
            <w:div w:id="1180966690">
              <w:marLeft w:val="0"/>
              <w:marRight w:val="0"/>
              <w:marTop w:val="0"/>
              <w:marBottom w:val="0"/>
              <w:divBdr>
                <w:top w:val="none" w:sz="0" w:space="0" w:color="auto"/>
                <w:left w:val="none" w:sz="0" w:space="0" w:color="auto"/>
                <w:bottom w:val="none" w:sz="0" w:space="0" w:color="auto"/>
                <w:right w:val="none" w:sz="0" w:space="0" w:color="auto"/>
              </w:divBdr>
              <w:divsChild>
                <w:div w:id="1794131591">
                  <w:marLeft w:val="0"/>
                  <w:marRight w:val="0"/>
                  <w:marTop w:val="0"/>
                  <w:marBottom w:val="0"/>
                  <w:divBdr>
                    <w:top w:val="none" w:sz="0" w:space="0" w:color="auto"/>
                    <w:left w:val="none" w:sz="0" w:space="0" w:color="auto"/>
                    <w:bottom w:val="none" w:sz="0" w:space="0" w:color="auto"/>
                    <w:right w:val="none" w:sz="0" w:space="0" w:color="auto"/>
                  </w:divBdr>
                  <w:divsChild>
                    <w:div w:id="1852599620">
                      <w:marLeft w:val="0"/>
                      <w:marRight w:val="0"/>
                      <w:marTop w:val="0"/>
                      <w:marBottom w:val="120"/>
                      <w:divBdr>
                        <w:top w:val="none" w:sz="0" w:space="0" w:color="auto"/>
                        <w:left w:val="none" w:sz="0" w:space="0" w:color="auto"/>
                        <w:bottom w:val="none" w:sz="0" w:space="0" w:color="auto"/>
                        <w:right w:val="none" w:sz="0" w:space="0" w:color="auto"/>
                      </w:divBdr>
                    </w:div>
                    <w:div w:id="1675692713">
                      <w:marLeft w:val="0"/>
                      <w:marRight w:val="0"/>
                      <w:marTop w:val="0"/>
                      <w:marBottom w:val="120"/>
                      <w:divBdr>
                        <w:top w:val="none" w:sz="0" w:space="0" w:color="auto"/>
                        <w:left w:val="none" w:sz="0" w:space="0" w:color="auto"/>
                        <w:bottom w:val="none" w:sz="0" w:space="0" w:color="auto"/>
                        <w:right w:val="none" w:sz="0" w:space="0" w:color="auto"/>
                      </w:divBdr>
                    </w:div>
                    <w:div w:id="1984119830">
                      <w:marLeft w:val="0"/>
                      <w:marRight w:val="0"/>
                      <w:marTop w:val="55"/>
                      <w:marBottom w:val="0"/>
                      <w:divBdr>
                        <w:top w:val="single" w:sz="6" w:space="0" w:color="666666"/>
                        <w:left w:val="none" w:sz="0" w:space="0" w:color="auto"/>
                        <w:bottom w:val="single" w:sz="6" w:space="0" w:color="666666"/>
                        <w:right w:val="none" w:sz="0" w:space="0" w:color="auto"/>
                      </w:divBdr>
                    </w:div>
                  </w:divsChild>
                </w:div>
              </w:divsChild>
            </w:div>
          </w:divsChild>
        </w:div>
      </w:divsChild>
    </w:div>
    <w:div w:id="1189486539">
      <w:bodyDiv w:val="1"/>
      <w:marLeft w:val="0"/>
      <w:marRight w:val="0"/>
      <w:marTop w:val="0"/>
      <w:marBottom w:val="0"/>
      <w:divBdr>
        <w:top w:val="none" w:sz="0" w:space="0" w:color="auto"/>
        <w:left w:val="none" w:sz="0" w:space="0" w:color="auto"/>
        <w:bottom w:val="none" w:sz="0" w:space="0" w:color="auto"/>
        <w:right w:val="none" w:sz="0" w:space="0" w:color="auto"/>
      </w:divBdr>
      <w:divsChild>
        <w:div w:id="1052656757">
          <w:marLeft w:val="0"/>
          <w:marRight w:val="0"/>
          <w:marTop w:val="0"/>
          <w:marBottom w:val="0"/>
          <w:divBdr>
            <w:top w:val="none" w:sz="0" w:space="0" w:color="auto"/>
            <w:left w:val="none" w:sz="0" w:space="0" w:color="auto"/>
            <w:bottom w:val="none" w:sz="0" w:space="0" w:color="auto"/>
            <w:right w:val="none" w:sz="0" w:space="0" w:color="auto"/>
          </w:divBdr>
          <w:divsChild>
            <w:div w:id="1546676973">
              <w:marLeft w:val="0"/>
              <w:marRight w:val="0"/>
              <w:marTop w:val="0"/>
              <w:marBottom w:val="0"/>
              <w:divBdr>
                <w:top w:val="none" w:sz="0" w:space="0" w:color="auto"/>
                <w:left w:val="none" w:sz="0" w:space="0" w:color="auto"/>
                <w:bottom w:val="none" w:sz="0" w:space="0" w:color="auto"/>
                <w:right w:val="none" w:sz="0" w:space="0" w:color="auto"/>
              </w:divBdr>
              <w:divsChild>
                <w:div w:id="89589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180251">
      <w:bodyDiv w:val="1"/>
      <w:marLeft w:val="0"/>
      <w:marRight w:val="0"/>
      <w:marTop w:val="0"/>
      <w:marBottom w:val="0"/>
      <w:divBdr>
        <w:top w:val="none" w:sz="0" w:space="0" w:color="auto"/>
        <w:left w:val="none" w:sz="0" w:space="0" w:color="auto"/>
        <w:bottom w:val="none" w:sz="0" w:space="0" w:color="auto"/>
        <w:right w:val="none" w:sz="0" w:space="0" w:color="auto"/>
      </w:divBdr>
      <w:divsChild>
        <w:div w:id="339236862">
          <w:marLeft w:val="0"/>
          <w:marRight w:val="0"/>
          <w:marTop w:val="0"/>
          <w:marBottom w:val="0"/>
          <w:divBdr>
            <w:top w:val="none" w:sz="0" w:space="0" w:color="auto"/>
            <w:left w:val="none" w:sz="0" w:space="0" w:color="auto"/>
            <w:bottom w:val="none" w:sz="0" w:space="0" w:color="auto"/>
            <w:right w:val="none" w:sz="0" w:space="0" w:color="auto"/>
          </w:divBdr>
          <w:divsChild>
            <w:div w:id="2015956877">
              <w:marLeft w:val="0"/>
              <w:marRight w:val="0"/>
              <w:marTop w:val="0"/>
              <w:marBottom w:val="0"/>
              <w:divBdr>
                <w:top w:val="none" w:sz="0" w:space="0" w:color="auto"/>
                <w:left w:val="none" w:sz="0" w:space="0" w:color="auto"/>
                <w:bottom w:val="none" w:sz="0" w:space="0" w:color="auto"/>
                <w:right w:val="none" w:sz="0" w:space="0" w:color="auto"/>
              </w:divBdr>
              <w:divsChild>
                <w:div w:id="1686710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Family_(biology)" TargetMode="External"/><Relationship Id="rId13" Type="http://schemas.openxmlformats.org/officeDocument/2006/relationships/hyperlink" Target="http://en.wikipedia.org/wiki/Caiman" TargetMode="External"/><Relationship Id="rId18" Type="http://schemas.openxmlformats.org/officeDocument/2006/relationships/hyperlink" Target="http://en.wikipedia.org/wiki/Reptile" TargetMode="External"/><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http://en.wikipedia.org/wiki/Invertebrate" TargetMode="External"/><Relationship Id="rId7" Type="http://schemas.openxmlformats.org/officeDocument/2006/relationships/hyperlink" Target="http://en.wikipedia.org/wiki/Species" TargetMode="External"/><Relationship Id="rId12" Type="http://schemas.openxmlformats.org/officeDocument/2006/relationships/hyperlink" Target="http://en.wikipedia.org/wiki/Alligator" TargetMode="External"/><Relationship Id="rId17" Type="http://schemas.openxmlformats.org/officeDocument/2006/relationships/hyperlink" Target="http://en.wikipedia.org/wiki/Crocodylomorpha"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en.wikipedia.org/wiki/Gavialidae" TargetMode="External"/><Relationship Id="rId20" Type="http://schemas.openxmlformats.org/officeDocument/2006/relationships/hyperlink" Target="http://en.wikipedia.org/wiki/Mammal" TargetMode="External"/><Relationship Id="rId29"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wikipedia.org/wiki/Crocodilia" TargetMode="External"/><Relationship Id="rId24" Type="http://schemas.openxmlformats.org/officeDocument/2006/relationships/hyperlink" Target="http://en.wikipedia.org/wiki/Eocene"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en.wikipedia.org/wiki/Gharial" TargetMode="External"/><Relationship Id="rId23" Type="http://schemas.openxmlformats.org/officeDocument/2006/relationships/hyperlink" Target="http://en.wikipedia.org/wiki/Crustacean" TargetMode="External"/><Relationship Id="rId28" Type="http://schemas.openxmlformats.org/officeDocument/2006/relationships/footer" Target="footer2.xml"/><Relationship Id="rId10" Type="http://schemas.openxmlformats.org/officeDocument/2006/relationships/hyperlink" Target="http://en.wikipedia.org/wiki/Order_(biology)" TargetMode="External"/><Relationship Id="rId19" Type="http://schemas.openxmlformats.org/officeDocument/2006/relationships/hyperlink" Target="http://en.wikipedia.org/wiki/Vertebrate"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n.wikipedia.org/wiki/Subfamily" TargetMode="External"/><Relationship Id="rId14" Type="http://schemas.openxmlformats.org/officeDocument/2006/relationships/hyperlink" Target="http://en.wikipedia.org/wiki/Alligatoridae" TargetMode="External"/><Relationship Id="rId22" Type="http://schemas.openxmlformats.org/officeDocument/2006/relationships/hyperlink" Target="http://en.wikipedia.org/wiki/Mollusc" TargetMode="External"/><Relationship Id="rId27" Type="http://schemas.openxmlformats.org/officeDocument/2006/relationships/footer" Target="footer1.xml"/><Relationship Id="rId30"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http://www.google.es/imgres?q=crocodile&amp;um=1&amp;hl=es&amp;sa=N&amp;gbv=2&amp;biw=1024&amp;bih=587&amp;tbm=isch&amp;tbnid=5kUKbz6VhfJWTM:&amp;imgrefurl=http://bsmenchaca.comze.com/oviparos.html&amp;docid=OewgiZYCpnEoFM&amp;imgurl=http://bsmenchaca.comze.com/crocodile.jpg&amp;w=1024&amp;h=768&amp;ei=9f7uTviaGs2DhQfF84WsCA&amp;zoom=1&amp;iact=rc&amp;dur=0&amp;sig=117905247243393541776&amp;page=2&amp;tbnh=110&amp;tbnw=151&amp;start=16&amp;ndsp=15&amp;ved=1t:429,r:3,s:16&amp;tx=32&amp;ty=38"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334</Words>
  <Characters>1843</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Particular</Company>
  <LinksUpToDate>false</LinksUpToDate>
  <CharactersWithSpaces>2173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SDI</dc:creator>
  <cp:lastModifiedBy>SDI</cp:lastModifiedBy>
  <cp:revision>1</cp:revision>
  <dcterms:created xsi:type="dcterms:W3CDTF">2011-12-19T08:48:00Z</dcterms:created>
  <dcterms:modified xsi:type="dcterms:W3CDTF">2011-12-19T09:27:00Z</dcterms:modified>
</cp:coreProperties>
</file>