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C64" w:rsidRDefault="00CD6C64">
      <w:pPr>
        <w:rPr>
          <w:color w:val="000000" w:themeColor="text1"/>
          <w:sz w:val="36"/>
          <w:szCs w:val="36"/>
          <w:lang/>
        </w:rPr>
      </w:pPr>
      <w:r>
        <w:rPr>
          <w:color w:val="000000" w:themeColor="text1"/>
          <w:sz w:val="36"/>
          <w:szCs w:val="36"/>
          <w:lang/>
        </w:rPr>
        <w:t xml:space="preserve">                 </w:t>
      </w:r>
      <w:r>
        <w:rPr>
          <w:color w:val="FF0000"/>
          <w:sz w:val="72"/>
          <w:szCs w:val="72"/>
          <w:lang/>
        </w:rPr>
        <w:t>CHEETAH</w:t>
      </w:r>
      <w:r>
        <w:rPr>
          <w:color w:val="000000" w:themeColor="text1"/>
          <w:sz w:val="36"/>
          <w:szCs w:val="36"/>
          <w:lang/>
        </w:rPr>
        <w:t xml:space="preserve">                   </w:t>
      </w:r>
    </w:p>
    <w:p w:rsidR="000666C1" w:rsidRDefault="00CD6C64">
      <w:pPr>
        <w:rPr>
          <w:color w:val="000000" w:themeColor="text1"/>
          <w:sz w:val="36"/>
          <w:szCs w:val="36"/>
          <w:lang/>
        </w:rPr>
      </w:pPr>
      <w:r w:rsidRPr="00CD6C64">
        <w:rPr>
          <w:color w:val="000000" w:themeColor="text1"/>
          <w:sz w:val="36"/>
          <w:szCs w:val="36"/>
          <w:lang/>
        </w:rPr>
        <w:t xml:space="preserve">The </w:t>
      </w:r>
      <w:r w:rsidRPr="00CD6C64">
        <w:rPr>
          <w:b/>
          <w:bCs/>
          <w:color w:val="000000" w:themeColor="text1"/>
          <w:sz w:val="36"/>
          <w:szCs w:val="36"/>
          <w:lang/>
        </w:rPr>
        <w:t>cheetah</w:t>
      </w:r>
      <w:r w:rsidRPr="00CD6C64">
        <w:rPr>
          <w:color w:val="000000" w:themeColor="text1"/>
          <w:sz w:val="36"/>
          <w:szCs w:val="36"/>
          <w:lang/>
        </w:rPr>
        <w:t xml:space="preserve"> (</w:t>
      </w:r>
      <w:r w:rsidRPr="00CD6C64">
        <w:rPr>
          <w:i/>
          <w:iCs/>
          <w:color w:val="000000" w:themeColor="text1"/>
          <w:sz w:val="36"/>
          <w:szCs w:val="36"/>
          <w:lang/>
        </w:rPr>
        <w:t>Acinonyx jubatus</w:t>
      </w:r>
      <w:r w:rsidRPr="00CD6C64">
        <w:rPr>
          <w:color w:val="000000" w:themeColor="text1"/>
          <w:sz w:val="36"/>
          <w:szCs w:val="36"/>
          <w:lang/>
        </w:rPr>
        <w:t xml:space="preserve">) is a </w:t>
      </w:r>
      <w:hyperlink r:id="rId4" w:tooltip="Big cat" w:history="1">
        <w:r w:rsidRPr="00CD6C64">
          <w:rPr>
            <w:rStyle w:val="Hipervnculo"/>
            <w:color w:val="000000" w:themeColor="text1"/>
            <w:sz w:val="36"/>
            <w:szCs w:val="36"/>
            <w:lang/>
          </w:rPr>
          <w:t>large-sized feline</w:t>
        </w:r>
      </w:hyperlink>
      <w:r w:rsidRPr="00CD6C64">
        <w:rPr>
          <w:color w:val="000000" w:themeColor="text1"/>
          <w:sz w:val="36"/>
          <w:szCs w:val="36"/>
          <w:lang/>
        </w:rPr>
        <w:t xml:space="preserve"> (family </w:t>
      </w:r>
      <w:hyperlink r:id="rId5" w:tooltip="Felidae" w:history="1">
        <w:r w:rsidRPr="00CD6C64">
          <w:rPr>
            <w:rStyle w:val="Hipervnculo"/>
            <w:color w:val="000000" w:themeColor="text1"/>
            <w:sz w:val="36"/>
            <w:szCs w:val="36"/>
            <w:lang/>
          </w:rPr>
          <w:t>Felidae</w:t>
        </w:r>
      </w:hyperlink>
      <w:r w:rsidRPr="00CD6C64">
        <w:rPr>
          <w:color w:val="000000" w:themeColor="text1"/>
          <w:sz w:val="36"/>
          <w:szCs w:val="36"/>
          <w:lang/>
        </w:rPr>
        <w:t xml:space="preserve">) inhabiting most of </w:t>
      </w:r>
      <w:hyperlink r:id="rId6" w:tooltip="Africa" w:history="1">
        <w:r w:rsidRPr="00CD6C64">
          <w:rPr>
            <w:rStyle w:val="Hipervnculo"/>
            <w:color w:val="000000" w:themeColor="text1"/>
            <w:sz w:val="36"/>
            <w:szCs w:val="36"/>
            <w:lang/>
          </w:rPr>
          <w:t>Africa</w:t>
        </w:r>
      </w:hyperlink>
      <w:r w:rsidRPr="00CD6C64">
        <w:rPr>
          <w:color w:val="000000" w:themeColor="text1"/>
          <w:sz w:val="36"/>
          <w:szCs w:val="36"/>
          <w:lang/>
        </w:rPr>
        <w:t xml:space="preserve"> and parts of the </w:t>
      </w:r>
      <w:hyperlink r:id="rId7" w:tooltip="Middle East" w:history="1">
        <w:r w:rsidRPr="00CD6C64">
          <w:rPr>
            <w:rStyle w:val="Hipervnculo"/>
            <w:color w:val="000000" w:themeColor="text1"/>
            <w:sz w:val="44"/>
            <w:szCs w:val="44"/>
            <w:lang/>
          </w:rPr>
          <w:t>Middle East</w:t>
        </w:r>
      </w:hyperlink>
      <w:r w:rsidRPr="00CD6C64">
        <w:rPr>
          <w:color w:val="000000" w:themeColor="text1"/>
          <w:sz w:val="44"/>
          <w:szCs w:val="44"/>
          <w:lang/>
        </w:rPr>
        <w:t xml:space="preserve">. The cheetah is the </w:t>
      </w:r>
      <w:hyperlink r:id="rId8" w:tooltip="Extant taxon" w:history="1">
        <w:r w:rsidRPr="00CD6C64">
          <w:rPr>
            <w:rStyle w:val="Hipervnculo"/>
            <w:color w:val="000000" w:themeColor="text1"/>
            <w:sz w:val="44"/>
            <w:szCs w:val="44"/>
            <w:lang/>
          </w:rPr>
          <w:t>only extant member</w:t>
        </w:r>
      </w:hyperlink>
      <w:r w:rsidRPr="00CD6C64">
        <w:rPr>
          <w:color w:val="000000" w:themeColor="text1"/>
          <w:sz w:val="44"/>
          <w:szCs w:val="44"/>
          <w:lang/>
        </w:rPr>
        <w:t xml:space="preserve"> of</w:t>
      </w:r>
      <w:r w:rsidRPr="00CD6C64">
        <w:rPr>
          <w:color w:val="000000" w:themeColor="text1"/>
          <w:sz w:val="36"/>
          <w:szCs w:val="36"/>
          <w:lang/>
        </w:rPr>
        <w:t xml:space="preserve"> the genus </w:t>
      </w:r>
      <w:hyperlink r:id="rId9" w:tooltip="Acinonyx" w:history="1">
        <w:r w:rsidRPr="00CD6C64">
          <w:rPr>
            <w:rStyle w:val="Hipervnculo"/>
            <w:i/>
            <w:iCs/>
            <w:color w:val="000000" w:themeColor="text1"/>
            <w:sz w:val="36"/>
            <w:szCs w:val="36"/>
            <w:lang/>
          </w:rPr>
          <w:t>Acinonyx</w:t>
        </w:r>
      </w:hyperlink>
      <w:r w:rsidRPr="00CD6C64">
        <w:rPr>
          <w:color w:val="000000" w:themeColor="text1"/>
          <w:sz w:val="36"/>
          <w:szCs w:val="36"/>
          <w:lang/>
        </w:rPr>
        <w:t>, most notable for modifications in the species' paws. As such, it is the only felid with non-retractable claws and pads that, by their scope, disallow gripping (therefore cheetahs cannot climb vertical trees, although they are generally capable of reaching easily accessible branches). The cheetah, however, achieves by far the fastest land speed of any living animal—between 112 and 120 km/h (70 and 75 mph)</w:t>
      </w:r>
      <w:hyperlink r:id="rId10" w:anchor="cite_note-Sharp1997-2" w:history="1">
        <w:r w:rsidRPr="00CD6C64">
          <w:rPr>
            <w:color w:val="000000" w:themeColor="text1"/>
            <w:sz w:val="36"/>
            <w:szCs w:val="36"/>
            <w:u w:val="single"/>
            <w:vertAlign w:val="superscript"/>
            <w:lang/>
          </w:rPr>
          <w:t>[3]</w:t>
        </w:r>
      </w:hyperlink>
      <w:hyperlink r:id="rId11" w:anchor="cite_note-cbn-3" w:history="1">
        <w:r w:rsidRPr="00CD6C64">
          <w:rPr>
            <w:color w:val="000000" w:themeColor="text1"/>
            <w:sz w:val="36"/>
            <w:szCs w:val="36"/>
            <w:u w:val="single"/>
            <w:vertAlign w:val="superscript"/>
            <w:lang/>
          </w:rPr>
          <w:t>[4]</w:t>
        </w:r>
      </w:hyperlink>
      <w:r w:rsidRPr="00CD6C64">
        <w:rPr>
          <w:color w:val="000000" w:themeColor="text1"/>
          <w:sz w:val="36"/>
          <w:szCs w:val="36"/>
          <w:lang/>
        </w:rPr>
        <w:t xml:space="preserve"> in short bursts covering distances up to 500 m (1,600 ft), and has the ability to accelerate from 0 to over 100 km/h (62 mph) in three seconds</w:t>
      </w:r>
    </w:p>
    <w:p w:rsidR="00CD6C64" w:rsidRDefault="00CD6C64">
      <w:pPr>
        <w:rPr>
          <w:color w:val="000000" w:themeColor="text1"/>
          <w:sz w:val="36"/>
          <w:szCs w:val="36"/>
          <w:lang/>
        </w:rPr>
      </w:pPr>
      <w:r>
        <w:rPr>
          <w:rFonts w:ascii="Arial" w:hAnsi="Arial" w:cs="Arial"/>
          <w:noProof/>
          <w:color w:val="0000FF"/>
          <w:sz w:val="20"/>
          <w:szCs w:val="20"/>
          <w:lang w:eastAsia="es-ES"/>
        </w:rPr>
        <w:drawing>
          <wp:inline distT="0" distB="0" distL="0" distR="0">
            <wp:extent cx="2557243" cy="2247900"/>
            <wp:effectExtent l="19050" t="0" r="0" b="0"/>
            <wp:docPr id="3" name="Imagen 24" descr="http://t3.gstatic.com/images?q=tbn:ANd9GcSYhYYZ254bJmyZ9DsKBIrxlqPM9i8ZBNnpPcY-WbvDLL_VyXpTFNLvRw">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t3.gstatic.com/images?q=tbn:ANd9GcSYhYYZ254bJmyZ9DsKBIrxlqPM9i8ZBNnpPcY-WbvDLL_VyXpTFNLvRw">
                      <a:hlinkClick r:id="rId12"/>
                    </pic:cNvPr>
                    <pic:cNvPicPr>
                      <a:picLocks noChangeAspect="1" noChangeArrowheads="1"/>
                    </pic:cNvPicPr>
                  </pic:nvPicPr>
                  <pic:blipFill>
                    <a:blip r:embed="rId13"/>
                    <a:srcRect/>
                    <a:stretch>
                      <a:fillRect/>
                    </a:stretch>
                  </pic:blipFill>
                  <pic:spPr bwMode="auto">
                    <a:xfrm>
                      <a:off x="0" y="0"/>
                      <a:ext cx="2563395" cy="2253307"/>
                    </a:xfrm>
                    <a:prstGeom prst="rect">
                      <a:avLst/>
                    </a:prstGeom>
                    <a:noFill/>
                    <a:ln w="9525">
                      <a:noFill/>
                      <a:miter lim="800000"/>
                      <a:headEnd/>
                      <a:tailEnd/>
                    </a:ln>
                  </pic:spPr>
                </pic:pic>
              </a:graphicData>
            </a:graphic>
          </wp:inline>
        </w:drawing>
      </w:r>
      <w:r>
        <w:rPr>
          <w:rFonts w:ascii="Arial" w:hAnsi="Arial" w:cs="Arial"/>
          <w:noProof/>
          <w:color w:val="0000FF"/>
          <w:sz w:val="20"/>
          <w:szCs w:val="20"/>
          <w:lang w:eastAsia="es-ES"/>
        </w:rPr>
        <w:drawing>
          <wp:inline distT="0" distB="0" distL="0" distR="0">
            <wp:extent cx="2638425" cy="2244630"/>
            <wp:effectExtent l="19050" t="0" r="9525" b="0"/>
            <wp:docPr id="1" name="Imagen 21" descr="http://t2.gstatic.com/images?q=tbn:ANd9GcQoQmNmhHZ2L24b-JfBgOdaZMgz-6CObjW2DG4VVabIB_L700IbM5aliO0">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t2.gstatic.com/images?q=tbn:ANd9GcQoQmNmhHZ2L24b-JfBgOdaZMgz-6CObjW2DG4VVabIB_L700IbM5aliO0">
                      <a:hlinkClick r:id="rId14"/>
                    </pic:cNvPr>
                    <pic:cNvPicPr>
                      <a:picLocks noChangeAspect="1" noChangeArrowheads="1"/>
                    </pic:cNvPicPr>
                  </pic:nvPicPr>
                  <pic:blipFill>
                    <a:blip r:embed="rId15"/>
                    <a:srcRect/>
                    <a:stretch>
                      <a:fillRect/>
                    </a:stretch>
                  </pic:blipFill>
                  <pic:spPr bwMode="auto">
                    <a:xfrm>
                      <a:off x="0" y="0"/>
                      <a:ext cx="2641368" cy="2247133"/>
                    </a:xfrm>
                    <a:prstGeom prst="rect">
                      <a:avLst/>
                    </a:prstGeom>
                    <a:noFill/>
                    <a:ln w="9525">
                      <a:noFill/>
                      <a:miter lim="800000"/>
                      <a:headEnd/>
                      <a:tailEnd/>
                    </a:ln>
                  </pic:spPr>
                </pic:pic>
              </a:graphicData>
            </a:graphic>
          </wp:inline>
        </w:drawing>
      </w:r>
    </w:p>
    <w:p w:rsidR="00CD6C64" w:rsidRPr="00CD6C64" w:rsidRDefault="00CD6C64">
      <w:pPr>
        <w:rPr>
          <w:color w:val="000000" w:themeColor="text1"/>
          <w:sz w:val="36"/>
          <w:szCs w:val="36"/>
          <w:lang w:val="en-US"/>
        </w:rPr>
      </w:pPr>
    </w:p>
    <w:sectPr w:rsidR="00CD6C64" w:rsidRPr="00CD6C64" w:rsidSect="000666C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D6C64"/>
    <w:rsid w:val="000666C1"/>
    <w:rsid w:val="001B725D"/>
    <w:rsid w:val="002A6D94"/>
    <w:rsid w:val="00CD6C6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6C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CD6C64"/>
    <w:rPr>
      <w:color w:val="0000FF"/>
      <w:u w:val="single"/>
    </w:rPr>
  </w:style>
  <w:style w:type="paragraph" w:styleId="Textodeglobo">
    <w:name w:val="Balloon Text"/>
    <w:basedOn w:val="Normal"/>
    <w:link w:val="TextodegloboCar"/>
    <w:uiPriority w:val="99"/>
    <w:semiHidden/>
    <w:unhideWhenUsed/>
    <w:rsid w:val="00CD6C6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D6C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Extant_taxon" TargetMode="External"/><Relationship Id="rId13" Type="http://schemas.openxmlformats.org/officeDocument/2006/relationships/image" Target="media/image1.jpeg"/><Relationship Id="rId3" Type="http://schemas.openxmlformats.org/officeDocument/2006/relationships/webSettings" Target="webSettings.xml"/><Relationship Id="rId7" Type="http://schemas.openxmlformats.org/officeDocument/2006/relationships/hyperlink" Target="http://en.wikipedia.org/wiki/Middle_East" TargetMode="External"/><Relationship Id="rId12" Type="http://schemas.openxmlformats.org/officeDocument/2006/relationships/hyperlink" Target="http://www.google.es/imgres?imgurl=http://ferrebeekeeper.files.wordpress.com/2011/12/cheetah-cub.jpg&amp;imgrefurl=http://ferrebeekeeper.wordpress.com/tag/cheetahs/&amp;usg=__zSxnifAp0CWZZcHf7gBLt925otk=&amp;h=352&amp;w=400&amp;sz=34&amp;hl=es&amp;start=29&amp;zoom=1&amp;tbnid=XFbPTrWGIucFeM:&amp;tbnh=109&amp;tbnw=124&amp;ei=BZgvT9zBMIaj0QXCkp2tCA&amp;prev=/search%3Fq%3Dcheetahs%26start%3D20%26hl%3Des%26sa%3DN%26gbv%3D2%26tbm%3Disch&amp;itbs=1"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en.wikipedia.org/wiki/Africa" TargetMode="External"/><Relationship Id="rId11" Type="http://schemas.openxmlformats.org/officeDocument/2006/relationships/hyperlink" Target="http://en.wikipedia.org/wiki/Cheetah" TargetMode="External"/><Relationship Id="rId5" Type="http://schemas.openxmlformats.org/officeDocument/2006/relationships/hyperlink" Target="http://en.wikipedia.org/wiki/Felidae" TargetMode="External"/><Relationship Id="rId15" Type="http://schemas.openxmlformats.org/officeDocument/2006/relationships/image" Target="media/image2.jpeg"/><Relationship Id="rId10" Type="http://schemas.openxmlformats.org/officeDocument/2006/relationships/hyperlink" Target="http://en.wikipedia.org/wiki/Cheetah" TargetMode="External"/><Relationship Id="rId4" Type="http://schemas.openxmlformats.org/officeDocument/2006/relationships/hyperlink" Target="http://en.wikipedia.org/wiki/Big_cat" TargetMode="External"/><Relationship Id="rId9" Type="http://schemas.openxmlformats.org/officeDocument/2006/relationships/hyperlink" Target="http://en.wikipedia.org/wiki/Acinonyx" TargetMode="External"/><Relationship Id="rId14" Type="http://schemas.openxmlformats.org/officeDocument/2006/relationships/hyperlink" Target="http://www.google.es/imgres?imgurl=http://animal-photos.tk/wp-content/uploads/pictures/cheetahs-pictures-577.jpg&amp;imgrefurl=http://animal-photos.tk/animal-photos/cheetahs.html&amp;usg=__L94dNOCXuI8osvfkHiZ2CisEivQ=&amp;h=483&amp;w=567&amp;sz=41&amp;hl=es&amp;start=13&amp;zoom=1&amp;tbnid=EjOK7oFWhCycpM:&amp;tbnh=114&amp;tbnw=134&amp;ei=v5cvT6TRHseP0AXYu5StCA&amp;prev=/search%3Fq%3Dcheetahs%26hl%3Des%26gbv%3D2%26tbm%3Disch&amp;itbs=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209</Words>
  <Characters>1153</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Particular</Company>
  <LinksUpToDate>false</LinksUpToDate>
  <CharactersWithSpaces>1360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SDI</dc:creator>
  <cp:keywords/>
  <dc:description/>
  <cp:lastModifiedBy>SDI</cp:lastModifiedBy>
  <cp:revision>1</cp:revision>
  <dcterms:created xsi:type="dcterms:W3CDTF">2012-02-06T08:57:00Z</dcterms:created>
  <dcterms:modified xsi:type="dcterms:W3CDTF">2012-02-06T09:08:00Z</dcterms:modified>
</cp:coreProperties>
</file>